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9F8" w14:textId="77777777" w:rsidR="00DF48A3" w:rsidRDefault="00DF48A3" w:rsidP="00DF48A3">
      <w:pPr>
        <w:spacing w:line="500" w:lineRule="exact"/>
        <w:rPr>
          <w:rStyle w:val="10"/>
          <w:rFonts w:ascii="宋体" w:eastAsia="宋体" w:hAnsi="宋体" w:cs="宋体"/>
          <w:sz w:val="36"/>
          <w:szCs w:val="36"/>
        </w:rPr>
      </w:pPr>
      <w:r>
        <w:rPr>
          <w:rStyle w:val="10"/>
          <w:rFonts w:ascii="宋体" w:eastAsia="宋体" w:hAnsi="宋体" w:cs="宋体" w:hint="eastAsia"/>
          <w:sz w:val="36"/>
          <w:szCs w:val="36"/>
        </w:rPr>
        <w:t>附件</w:t>
      </w:r>
      <w:r>
        <w:rPr>
          <w:rStyle w:val="10"/>
          <w:rFonts w:ascii="宋体" w:eastAsia="宋体" w:hAnsi="宋体" w:cs="宋体"/>
          <w:sz w:val="36"/>
          <w:szCs w:val="36"/>
        </w:rPr>
        <w:t>2</w:t>
      </w:r>
      <w:r>
        <w:rPr>
          <w:rStyle w:val="10"/>
          <w:rFonts w:ascii="宋体" w:eastAsia="宋体" w:hAnsi="宋体" w:cs="宋体" w:hint="eastAsia"/>
          <w:sz w:val="36"/>
          <w:szCs w:val="36"/>
        </w:rPr>
        <w:t>：</w:t>
      </w:r>
      <w:bookmarkStart w:id="0" w:name="CopyVariablesBookmark"/>
      <w:bookmarkEnd w:id="0"/>
    </w:p>
    <w:p w14:paraId="561C23BA" w14:textId="77777777" w:rsidR="00DF48A3" w:rsidRDefault="00DF48A3" w:rsidP="00DF48A3">
      <w:pPr>
        <w:ind w:right="240"/>
        <w:rPr>
          <w:rFonts w:ascii="Times New Roman" w:eastAsia="宋体" w:hAnsi="Times New Roman"/>
          <w:szCs w:val="28"/>
          <w:shd w:val="pct10" w:color="auto" w:fill="FFFFFF"/>
        </w:rPr>
      </w:pPr>
    </w:p>
    <w:p w14:paraId="10937F19" w14:textId="77777777" w:rsidR="00DF48A3" w:rsidRDefault="00DF48A3" w:rsidP="00DF48A3">
      <w:pPr>
        <w:wordWrap w:val="0"/>
        <w:jc w:val="center"/>
        <w:rPr>
          <w:rFonts w:ascii="宋体" w:eastAsia="宋体" w:hAnsi="宋体" w:cs="华文中宋"/>
          <w:b/>
          <w:bCs/>
          <w:sz w:val="36"/>
          <w:szCs w:val="28"/>
          <w:lang w:val="zh-TW"/>
        </w:rPr>
      </w:pPr>
      <w:r>
        <w:rPr>
          <w:rFonts w:ascii="宋体" w:eastAsia="宋体" w:hAnsi="宋体" w:cs="华文中宋" w:hint="eastAsia"/>
          <w:b/>
          <w:bCs/>
          <w:sz w:val="36"/>
          <w:szCs w:val="28"/>
          <w:lang w:val="zh-TW" w:eastAsia="zh-TW"/>
        </w:rPr>
        <w:t>202</w:t>
      </w:r>
      <w:r>
        <w:rPr>
          <w:rFonts w:ascii="宋体" w:eastAsia="PMingLiU" w:hAnsi="宋体" w:cs="华文中宋"/>
          <w:b/>
          <w:bCs/>
          <w:sz w:val="36"/>
          <w:szCs w:val="28"/>
          <w:lang w:val="zh-TW" w:eastAsia="zh-TW"/>
        </w:rPr>
        <w:t>3</w:t>
      </w:r>
      <w:r>
        <w:rPr>
          <w:rFonts w:ascii="宋体" w:eastAsia="宋体" w:hAnsi="宋体" w:cs="华文中宋" w:hint="eastAsia"/>
          <w:b/>
          <w:bCs/>
          <w:sz w:val="36"/>
          <w:szCs w:val="28"/>
          <w:lang w:val="zh-TW"/>
        </w:rPr>
        <w:t>年内地与港澳</w:t>
      </w:r>
      <w:r>
        <w:rPr>
          <w:rFonts w:ascii="宋体" w:eastAsia="宋体" w:hAnsi="宋体" w:cs="华文中宋" w:hint="eastAsia"/>
          <w:b/>
          <w:bCs/>
          <w:sz w:val="36"/>
          <w:szCs w:val="28"/>
        </w:rPr>
        <w:t>全国</w:t>
      </w:r>
      <w:r>
        <w:rPr>
          <w:rFonts w:ascii="宋体" w:eastAsia="宋体" w:hAnsi="宋体" w:cs="华文中宋" w:hint="eastAsia"/>
          <w:b/>
          <w:bCs/>
          <w:sz w:val="36"/>
          <w:szCs w:val="28"/>
          <w:lang w:val="zh-TW"/>
        </w:rPr>
        <w:t>大学生模拟法庭大赛</w:t>
      </w:r>
    </w:p>
    <w:p w14:paraId="057FA479" w14:textId="77777777" w:rsidR="00DF48A3" w:rsidRDefault="00DF48A3" w:rsidP="00DF48A3">
      <w:pPr>
        <w:wordWrap w:val="0"/>
        <w:jc w:val="center"/>
        <w:rPr>
          <w:rFonts w:ascii="宋体" w:eastAsia="宋体" w:hAnsi="宋体" w:cs="华文中宋"/>
          <w:b/>
          <w:bCs/>
          <w:sz w:val="36"/>
          <w:szCs w:val="28"/>
        </w:rPr>
      </w:pPr>
      <w:r>
        <w:rPr>
          <w:rFonts w:ascii="宋体" w:eastAsia="宋体" w:hAnsi="宋体" w:cs="华文中宋" w:hint="eastAsia"/>
          <w:b/>
          <w:bCs/>
          <w:sz w:val="36"/>
          <w:szCs w:val="28"/>
        </w:rPr>
        <w:t>拟邀请导师及评委名单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770"/>
        <w:gridCol w:w="2738"/>
      </w:tblGrid>
      <w:tr w:rsidR="00DF48A3" w14:paraId="7B115BF2" w14:textId="77777777" w:rsidTr="00EA20C7">
        <w:trPr>
          <w:trHeight w:val="645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566E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导师姓名</w:t>
            </w:r>
          </w:p>
        </w:tc>
        <w:tc>
          <w:tcPr>
            <w:tcW w:w="37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8DD6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37B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担任职务</w:t>
            </w:r>
          </w:p>
        </w:tc>
      </w:tr>
      <w:tr w:rsidR="00DF48A3" w14:paraId="2C93C847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150A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王鸣峰</w:t>
            </w:r>
            <w:proofErr w:type="gramEnd"/>
          </w:p>
        </w:tc>
        <w:tc>
          <w:tcPr>
            <w:tcW w:w="37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9BF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香港大律师公会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0EC7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仲裁委员会主席</w:t>
            </w:r>
          </w:p>
        </w:tc>
      </w:tr>
      <w:tr w:rsidR="00DF48A3" w14:paraId="1CD676B7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196B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李焕江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FE9B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力图律师事务所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46E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高级合伙人</w:t>
            </w:r>
          </w:p>
        </w:tc>
      </w:tr>
      <w:tr w:rsidR="00DF48A3" w14:paraId="0C582762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14C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俞卫锋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2A3A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上海仲裁协会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FBE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会长</w:t>
            </w:r>
          </w:p>
        </w:tc>
      </w:tr>
      <w:tr w:rsidR="00DF48A3" w14:paraId="44F651CA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8E0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杨伟东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871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上海格联律师事务所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74A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主任</w:t>
            </w:r>
          </w:p>
        </w:tc>
      </w:tr>
      <w:tr w:rsidR="00DF48A3" w14:paraId="3057A454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81BC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沈静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CA7C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上海至合律师事务所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D1F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704AB3D8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F09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李新立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50AD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上海兰迪律师事务所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EF43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10CF93F0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609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韩正</w:t>
            </w:r>
            <w:proofErr w:type="gramEnd"/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D207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上海市金茂律师事务所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91C4C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执行合伙人</w:t>
            </w:r>
          </w:p>
        </w:tc>
      </w:tr>
      <w:tr w:rsidR="00DF48A3" w14:paraId="31CC4D36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0946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王肖倩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F86EA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德恒上海律师事务所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9999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业务合伙人</w:t>
            </w:r>
          </w:p>
        </w:tc>
      </w:tr>
      <w:tr w:rsidR="00DF48A3" w14:paraId="23506F0A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E72A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郑蕾</w:t>
            </w:r>
            <w:proofErr w:type="gramEnd"/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E1D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上海市协力律师事务所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D08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高级合伙人</w:t>
            </w:r>
          </w:p>
        </w:tc>
      </w:tr>
      <w:tr w:rsidR="00DF48A3" w14:paraId="180EA2E9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A6DA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高鸽</w:t>
            </w:r>
            <w:proofErr w:type="gramEnd"/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D95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上海博和汉商律师事务所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4715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合伙人</w:t>
            </w:r>
          </w:p>
        </w:tc>
      </w:tr>
      <w:tr w:rsidR="00DF48A3" w14:paraId="58C29264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738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顾靖</w:t>
            </w:r>
            <w:proofErr w:type="gramEnd"/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9C47B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衡（上海）律师事务所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655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1428FAF3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6E87C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张安然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1B4F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国际商会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国际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仲裁院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378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北亚地区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副主任</w:t>
            </w:r>
          </w:p>
        </w:tc>
      </w:tr>
      <w:tr w:rsidR="00DF48A3" w14:paraId="6E29E766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00C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lastRenderedPageBreak/>
              <w:t>沈荣华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A136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中联律师事务所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2D98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216A6CF5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2352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尉柳明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AF6F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大成律师事务所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B346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合伙人</w:t>
            </w:r>
          </w:p>
        </w:tc>
      </w:tr>
      <w:tr w:rsidR="00DF48A3" w14:paraId="2A5DEC5B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2B565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卢昭宇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5949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上海至合律师事务所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62B2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799A1610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08B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李萍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6B4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英士律师事务所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991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合伙人</w:t>
            </w:r>
          </w:p>
        </w:tc>
      </w:tr>
      <w:tr w:rsidR="00DF48A3" w14:paraId="649EF70F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4B7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孙彬彬</w:t>
            </w:r>
          </w:p>
        </w:tc>
        <w:tc>
          <w:tcPr>
            <w:tcW w:w="37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E99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北京市中伦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3BC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合伙人</w:t>
            </w:r>
          </w:p>
        </w:tc>
      </w:tr>
      <w:tr w:rsidR="00DF48A3" w14:paraId="6A25CF1C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F12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牟笛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79AC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上海通力律师事务所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1CE2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合伙人</w:t>
            </w:r>
          </w:p>
        </w:tc>
      </w:tr>
      <w:tr w:rsidR="00DF48A3" w14:paraId="63EF7CDE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74A2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李亦然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747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方达律师事务所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DEF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资深律师</w:t>
            </w:r>
          </w:p>
        </w:tc>
      </w:tr>
      <w:tr w:rsidR="00DF48A3" w14:paraId="211CCB11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64F20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钟佳康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66FD8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上海格联律师事务所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76A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4335CF0A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7171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秦红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D342D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锦天城律师事务所</w:t>
            </w:r>
          </w:p>
        </w:tc>
        <w:tc>
          <w:tcPr>
            <w:tcW w:w="27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7A159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高级合伙人</w:t>
            </w:r>
          </w:p>
        </w:tc>
      </w:tr>
      <w:tr w:rsidR="00DF48A3" w14:paraId="2A9C0D9D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48848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丁闻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D6D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上海市公证协会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030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秘书长</w:t>
            </w:r>
          </w:p>
        </w:tc>
      </w:tr>
      <w:tr w:rsidR="00DF48A3" w14:paraId="472D7CEB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081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王伊纯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36B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上海国际仲裁中心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35AA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案件管理秘书</w:t>
            </w:r>
          </w:p>
        </w:tc>
      </w:tr>
      <w:tr w:rsidR="00DF48A3" w14:paraId="1C6A5602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2C1F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曲寅生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F788E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香港国际仲裁中心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AA83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副法律顾问</w:t>
            </w:r>
          </w:p>
        </w:tc>
      </w:tr>
      <w:tr w:rsidR="00DF48A3" w14:paraId="449BA888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4C37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徐之和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AA6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上海国际仲裁中心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2141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研究信息部副部长</w:t>
            </w:r>
          </w:p>
        </w:tc>
      </w:tr>
      <w:tr w:rsidR="00DF48A3" w14:paraId="54F4A44A" w14:textId="77777777" w:rsidTr="00EA20C7">
        <w:trPr>
          <w:trHeight w:val="907"/>
          <w:jc w:val="center"/>
        </w:trPr>
        <w:tc>
          <w:tcPr>
            <w:tcW w:w="23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5528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邹睿</w:t>
            </w:r>
          </w:p>
        </w:tc>
        <w:tc>
          <w:tcPr>
            <w:tcW w:w="3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89AA7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上海国际仲裁中心</w:t>
            </w:r>
          </w:p>
        </w:tc>
        <w:tc>
          <w:tcPr>
            <w:tcW w:w="2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B834" w14:textId="77777777" w:rsidR="00DF48A3" w:rsidRDefault="00DF48A3" w:rsidP="00EA20C7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Hans"/>
              </w:rPr>
              <w:t>资深案件管理秘书</w:t>
            </w:r>
          </w:p>
        </w:tc>
      </w:tr>
    </w:tbl>
    <w:p w14:paraId="6620FA94" w14:textId="77777777" w:rsidR="003176F0" w:rsidRDefault="003176F0">
      <w:pPr>
        <w:rPr>
          <w:rFonts w:hint="eastAsia"/>
        </w:rPr>
      </w:pPr>
    </w:p>
    <w:sectPr w:rsidR="0031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MzY5YjI4OTk5NWFmMGRhZDViZDhhMjVjYTY2NzcifQ=="/>
  </w:docVars>
  <w:rsids>
    <w:rsidRoot w:val="00DF48A3"/>
    <w:rsid w:val="000235F4"/>
    <w:rsid w:val="003176F0"/>
    <w:rsid w:val="005B218A"/>
    <w:rsid w:val="00B76C89"/>
    <w:rsid w:val="00C5620B"/>
    <w:rsid w:val="00D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5735"/>
  <w15:chartTrackingRefBased/>
  <w15:docId w15:val="{0BFE32CE-875B-44BE-8CF5-ACFB44C3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F48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F48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Michael</dc:creator>
  <cp:keywords/>
  <dc:description/>
  <cp:lastModifiedBy>Chang Michael</cp:lastModifiedBy>
  <cp:revision>2</cp:revision>
  <dcterms:created xsi:type="dcterms:W3CDTF">2023-03-27T07:28:00Z</dcterms:created>
  <dcterms:modified xsi:type="dcterms:W3CDTF">2023-03-27T07:29:00Z</dcterms:modified>
</cp:coreProperties>
</file>